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AFA" w:rsidRDefault="00581AFA" w:rsidP="00581AFA">
      <w:pPr>
        <w:tabs>
          <w:tab w:val="left" w:pos="426"/>
        </w:tabs>
        <w:rPr>
          <w:sz w:val="24"/>
          <w:szCs w:val="24"/>
        </w:rPr>
      </w:pPr>
      <w:r>
        <w:rPr>
          <w:sz w:val="24"/>
          <w:szCs w:val="24"/>
        </w:rPr>
        <w:t xml:space="preserve">Den 1 december 2010 godkände riksdagen följande strategi för att stärka barnets rättigheter i Sverige, som regeringen föreslagit i propositionen Strategi för att stärka barnets rättigheter (prop.2009/10: </w:t>
      </w:r>
      <w:proofErr w:type="gramStart"/>
      <w:r>
        <w:rPr>
          <w:sz w:val="24"/>
          <w:szCs w:val="24"/>
        </w:rPr>
        <w:t>232) :</w:t>
      </w:r>
      <w:proofErr w:type="gramEnd"/>
    </w:p>
    <w:p w:rsidR="00581AFA" w:rsidRDefault="00581AFA" w:rsidP="00581AFA">
      <w:pPr>
        <w:numPr>
          <w:ilvl w:val="0"/>
          <w:numId w:val="1"/>
        </w:numPr>
        <w:rPr>
          <w:sz w:val="24"/>
          <w:szCs w:val="24"/>
        </w:rPr>
      </w:pPr>
      <w:r>
        <w:rPr>
          <w:sz w:val="24"/>
          <w:szCs w:val="24"/>
        </w:rPr>
        <w:t>All lagstiftning som rör barn ska utformas i överensstämmelse med barnkonventionen.</w:t>
      </w:r>
    </w:p>
    <w:p w:rsidR="00581AFA" w:rsidRDefault="00581AFA" w:rsidP="00581AFA">
      <w:pPr>
        <w:numPr>
          <w:ilvl w:val="0"/>
          <w:numId w:val="1"/>
        </w:numPr>
        <w:rPr>
          <w:sz w:val="24"/>
          <w:szCs w:val="24"/>
        </w:rPr>
      </w:pPr>
      <w:r>
        <w:rPr>
          <w:sz w:val="24"/>
          <w:szCs w:val="24"/>
        </w:rPr>
        <w:t>Barnets fysiska och psykiska integritet ska respekteras i alla sammanhang.</w:t>
      </w:r>
    </w:p>
    <w:p w:rsidR="00581AFA" w:rsidRDefault="00581AFA" w:rsidP="00581AFA">
      <w:pPr>
        <w:numPr>
          <w:ilvl w:val="0"/>
          <w:numId w:val="1"/>
        </w:numPr>
        <w:rPr>
          <w:sz w:val="24"/>
          <w:szCs w:val="24"/>
        </w:rPr>
      </w:pPr>
      <w:r>
        <w:rPr>
          <w:sz w:val="24"/>
          <w:szCs w:val="24"/>
        </w:rPr>
        <w:t>Barn ska ges förutsättningar att uttrycka sina åsikter i frågor som rör dem.</w:t>
      </w:r>
    </w:p>
    <w:p w:rsidR="00581AFA" w:rsidRDefault="00581AFA" w:rsidP="00581AFA">
      <w:pPr>
        <w:numPr>
          <w:ilvl w:val="0"/>
          <w:numId w:val="1"/>
        </w:numPr>
        <w:rPr>
          <w:sz w:val="24"/>
          <w:szCs w:val="24"/>
        </w:rPr>
      </w:pPr>
      <w:r>
        <w:rPr>
          <w:sz w:val="24"/>
          <w:szCs w:val="24"/>
        </w:rPr>
        <w:t>Barn ska få kunskap om sina rättigheter och vad de innebär i praktiken.</w:t>
      </w:r>
    </w:p>
    <w:p w:rsidR="00581AFA" w:rsidRDefault="00581AFA" w:rsidP="00581AFA">
      <w:pPr>
        <w:numPr>
          <w:ilvl w:val="0"/>
          <w:numId w:val="1"/>
        </w:numPr>
        <w:rPr>
          <w:sz w:val="24"/>
          <w:szCs w:val="24"/>
        </w:rPr>
      </w:pPr>
      <w:r>
        <w:rPr>
          <w:sz w:val="24"/>
          <w:szCs w:val="24"/>
        </w:rPr>
        <w:t>Föräldrar ska få kunskap om barnets rättigheter och erbjudas stöd i sitt föräldraskap.</w:t>
      </w:r>
    </w:p>
    <w:p w:rsidR="00581AFA" w:rsidRDefault="00581AFA" w:rsidP="00581AFA">
      <w:pPr>
        <w:numPr>
          <w:ilvl w:val="0"/>
          <w:numId w:val="1"/>
        </w:numPr>
        <w:rPr>
          <w:sz w:val="24"/>
          <w:szCs w:val="24"/>
        </w:rPr>
      </w:pPr>
      <w:r>
        <w:rPr>
          <w:sz w:val="24"/>
          <w:szCs w:val="24"/>
        </w:rPr>
        <w:t>Beslutsfattare och relevanta yrkesgrupper ska ha kunskap om barnets rättigheter och omsätta denna kunskap i berörda verksamheter.</w:t>
      </w:r>
    </w:p>
    <w:p w:rsidR="00581AFA" w:rsidRDefault="00581AFA" w:rsidP="00581AFA">
      <w:pPr>
        <w:numPr>
          <w:ilvl w:val="0"/>
          <w:numId w:val="1"/>
        </w:numPr>
        <w:rPr>
          <w:sz w:val="24"/>
          <w:szCs w:val="24"/>
        </w:rPr>
      </w:pPr>
      <w:r>
        <w:rPr>
          <w:sz w:val="24"/>
          <w:szCs w:val="24"/>
        </w:rPr>
        <w:t>Aktörer inom olika verksamheter som rör barn ska stärka barnets rättigheter genom samverkan.</w:t>
      </w:r>
    </w:p>
    <w:p w:rsidR="00581AFA" w:rsidRDefault="00581AFA" w:rsidP="00581AFA">
      <w:pPr>
        <w:numPr>
          <w:ilvl w:val="0"/>
          <w:numId w:val="1"/>
        </w:numPr>
        <w:rPr>
          <w:sz w:val="24"/>
          <w:szCs w:val="24"/>
        </w:rPr>
      </w:pPr>
      <w:r>
        <w:rPr>
          <w:sz w:val="24"/>
          <w:szCs w:val="24"/>
        </w:rPr>
        <w:t>Aktuell kunskap om barns levnadsvillkor ska ligga till grund för beslut och prioriteringar som rör barn.</w:t>
      </w:r>
    </w:p>
    <w:p w:rsidR="00581AFA" w:rsidRDefault="00581AFA" w:rsidP="00581AFA">
      <w:pPr>
        <w:numPr>
          <w:ilvl w:val="0"/>
          <w:numId w:val="1"/>
        </w:numPr>
        <w:rPr>
          <w:sz w:val="24"/>
          <w:szCs w:val="24"/>
        </w:rPr>
      </w:pPr>
      <w:r>
        <w:rPr>
          <w:sz w:val="24"/>
          <w:szCs w:val="24"/>
        </w:rPr>
        <w:t>Beslut och åtgärder som rör barn ska följas upp och utvärderas utifrån ett barnrättsperspektiv.</w:t>
      </w:r>
    </w:p>
    <w:p w:rsidR="00581AFA" w:rsidRDefault="00581AFA" w:rsidP="00581AFA">
      <w:pPr>
        <w:ind w:left="360"/>
        <w:rPr>
          <w:sz w:val="24"/>
          <w:szCs w:val="24"/>
        </w:rPr>
      </w:pPr>
      <w:r>
        <w:rPr>
          <w:sz w:val="24"/>
          <w:szCs w:val="24"/>
        </w:rPr>
        <w:t xml:space="preserve">Beträffande punkt 1 framhölls </w:t>
      </w:r>
      <w:proofErr w:type="gramStart"/>
      <w:r>
        <w:rPr>
          <w:sz w:val="24"/>
          <w:szCs w:val="24"/>
        </w:rPr>
        <w:t>b l a</w:t>
      </w:r>
      <w:proofErr w:type="gramEnd"/>
      <w:r>
        <w:rPr>
          <w:sz w:val="24"/>
          <w:szCs w:val="24"/>
        </w:rPr>
        <w:t>: Barnkonventionen grundläggande principer bör iakttagas i utformandet av all relevant lagstiftning, föreskrifter och allmänna råd. Dessa grundläggande principer är förbudet mot diskriminering av barn, kravet på att vid alla beslut som rör barn ta särskild hänsyn till barnets bästa, barnets rätt till liv och utveckling samt barnets rätt att uttrycka sina åsikter i alla frågor som rör honom eller henne (artiklarna 2,3,6,12). Centralt för lagstiftningsarbetet är dessutom statens skyldighet att respektera och främja föräldrarnas och andra vårdnadshavares rättigheter och skyldigheter (artiklarna 3,5,9,14,18)</w:t>
      </w:r>
    </w:p>
    <w:p w:rsidR="00581AFA" w:rsidRDefault="00581AFA" w:rsidP="00581AFA">
      <w:pPr>
        <w:ind w:left="360"/>
        <w:rPr>
          <w:sz w:val="24"/>
          <w:szCs w:val="24"/>
        </w:rPr>
      </w:pPr>
      <w:r>
        <w:rPr>
          <w:sz w:val="24"/>
          <w:szCs w:val="24"/>
        </w:rPr>
        <w:t xml:space="preserve">Beträffande punkt 9 framhålls </w:t>
      </w:r>
      <w:proofErr w:type="gramStart"/>
      <w:r>
        <w:rPr>
          <w:sz w:val="24"/>
          <w:szCs w:val="24"/>
        </w:rPr>
        <w:t>b l a</w:t>
      </w:r>
      <w:proofErr w:type="gramEnd"/>
      <w:r>
        <w:rPr>
          <w:sz w:val="24"/>
          <w:szCs w:val="24"/>
        </w:rPr>
        <w:t xml:space="preserve">: Barnets bästa i artikel 3 kräver kontinuerliga analyser av konsekvenserna av beslut och åtgärder som rör barn. Genom uppföljningar och utvärderingar kan man identifiera behovet av nya lagbestämmelser och andra insatser för att stärka barnets rättigheter. Det ingår i Barnombudsmannens uppdrag att systematiskt följa upp och utvärdera tillämpningen av barnkonventionen i verksamheter som rör barn. </w:t>
      </w:r>
    </w:p>
    <w:p w:rsidR="00581AFA" w:rsidRDefault="00581AFA" w:rsidP="00581AFA">
      <w:pPr>
        <w:ind w:left="360"/>
        <w:rPr>
          <w:sz w:val="24"/>
          <w:szCs w:val="24"/>
        </w:rPr>
      </w:pPr>
      <w:r>
        <w:rPr>
          <w:sz w:val="24"/>
          <w:szCs w:val="24"/>
        </w:rPr>
        <w:t>Boken dokumenterar genom 25 svenska fallstudier kränkningar av barnets bästa och barnets rätt till båda sina föräldrar. Den redovisade forskningen och empirin visar att det finns ett stort behov att ta sådana kränkningar på allvar inom socialtjänsten och rättsväsendet. För att tillgodose detta behov krävs enligt författaren vissa förutsättningar, som f n inte är förhanden. Boken sammanfattar de förutsättningar som krävs i 10 punkter, vilka ligger i linje med den ovan redovisade svenska strategin för att stärka barnets rättigheter.</w:t>
      </w:r>
    </w:p>
    <w:p w:rsidR="00581AFA" w:rsidRDefault="00581AFA" w:rsidP="00581AFA">
      <w:pPr>
        <w:ind w:left="360"/>
        <w:rPr>
          <w:sz w:val="24"/>
          <w:szCs w:val="24"/>
        </w:rPr>
      </w:pPr>
      <w:r>
        <w:rPr>
          <w:sz w:val="24"/>
          <w:szCs w:val="24"/>
        </w:rPr>
        <w:t>Jag vill framför allt betona författarens förslag om (1) införandet av ett familjerättssystem</w:t>
      </w:r>
    </w:p>
    <w:p w:rsidR="00581AFA" w:rsidRDefault="00581AFA" w:rsidP="00581AFA">
      <w:pPr>
        <w:ind w:left="360"/>
        <w:rPr>
          <w:sz w:val="24"/>
          <w:szCs w:val="24"/>
        </w:rPr>
      </w:pPr>
      <w:r>
        <w:rPr>
          <w:sz w:val="24"/>
          <w:szCs w:val="24"/>
        </w:rPr>
        <w:t xml:space="preserve">(en familjerättsavdelning vid domstolen) med specialutbildade aktörer, (2) organisatoriska förändringar i socialtjänsten så att oförenliga funktioner som utredning, </w:t>
      </w:r>
      <w:proofErr w:type="spellStart"/>
      <w:proofErr w:type="gramStart"/>
      <w:r>
        <w:rPr>
          <w:sz w:val="24"/>
          <w:szCs w:val="24"/>
        </w:rPr>
        <w:t>beslut,verkställan</w:t>
      </w:r>
      <w:proofErr w:type="spellEnd"/>
      <w:proofErr w:type="gramEnd"/>
      <w:r>
        <w:rPr>
          <w:sz w:val="24"/>
          <w:szCs w:val="24"/>
        </w:rPr>
        <w:t>- de och utvärdering hålls isär, och (3) införandet av kontroll- och tillsynsorgan, som gör egna oberoende utredningar vid anmälningar och klagomål beträffande kränkningar av barns rättigheter</w:t>
      </w:r>
    </w:p>
    <w:p w:rsidR="00581AFA" w:rsidRDefault="00581AFA" w:rsidP="00581AFA">
      <w:pPr>
        <w:ind w:left="360"/>
        <w:rPr>
          <w:sz w:val="24"/>
          <w:szCs w:val="24"/>
        </w:rPr>
      </w:pPr>
      <w:r>
        <w:rPr>
          <w:sz w:val="24"/>
          <w:szCs w:val="24"/>
        </w:rPr>
        <w:t>För egen del vill jag föreslå inrättandet av ett nationellt Riksbarncentrum, där all teoretisk och praktisk kunskap om barn samlas; jämför Rikskvinnocentrum numera ombildat till nationellt kunskapscentrum för kvinnor. Dessutom anser jag att Barnkonventionen bör inkorporeras som svensk lag, vilket tidigare gjorts beträffande Europakonventionen.</w:t>
      </w:r>
    </w:p>
    <w:p w:rsidR="00581AFA" w:rsidRDefault="00581AFA" w:rsidP="00581AFA">
      <w:pPr>
        <w:ind w:left="360"/>
        <w:rPr>
          <w:sz w:val="24"/>
          <w:szCs w:val="24"/>
        </w:rPr>
      </w:pPr>
      <w:r>
        <w:rPr>
          <w:sz w:val="24"/>
          <w:szCs w:val="24"/>
        </w:rPr>
        <w:t xml:space="preserve">Boken vänder sig till föräldrar och de som arbetar inom socialtjänsten, rättssystemet, vården och skolan och som kommer i kontakt med barn i vårdnadskonflikter. Det rör sig framför allt om yrkesgrupper som socialarbetare, poliser, åklagare, domare, advokater, psykologer, barnläkare, psykiatrer och medlare samt de som utbildar sig till dessa yrken. </w:t>
      </w:r>
      <w:r>
        <w:rPr>
          <w:sz w:val="24"/>
          <w:szCs w:val="24"/>
        </w:rPr>
        <w:lastRenderedPageBreak/>
        <w:t>Alla behöver en högklassig, professionell specialistutbildning för att kunna handlägga dessa ofta svårbedömda fall och för att barnens rättigheter ska kunna uppfyllas. Denna bok är ett viktigt bidrag för att kunna uppnå dessa mål.</w:t>
      </w:r>
    </w:p>
    <w:p w:rsidR="00581AFA" w:rsidRDefault="00581AFA" w:rsidP="00581AFA">
      <w:pPr>
        <w:ind w:left="360"/>
        <w:rPr>
          <w:sz w:val="24"/>
          <w:szCs w:val="24"/>
        </w:rPr>
      </w:pPr>
    </w:p>
    <w:p w:rsidR="00581AFA" w:rsidRDefault="00581AFA" w:rsidP="00581AFA">
      <w:pPr>
        <w:ind w:left="360"/>
        <w:rPr>
          <w:sz w:val="24"/>
          <w:szCs w:val="24"/>
        </w:rPr>
      </w:pPr>
      <w:r>
        <w:rPr>
          <w:sz w:val="24"/>
          <w:szCs w:val="24"/>
        </w:rPr>
        <w:t>Hans Klette</w:t>
      </w:r>
    </w:p>
    <w:p w:rsidR="00581AFA" w:rsidRPr="006C6C18" w:rsidRDefault="00581AFA" w:rsidP="00581AFA">
      <w:pPr>
        <w:ind w:left="360"/>
        <w:rPr>
          <w:sz w:val="24"/>
          <w:szCs w:val="24"/>
        </w:rPr>
      </w:pPr>
      <w:r>
        <w:rPr>
          <w:sz w:val="24"/>
          <w:szCs w:val="24"/>
        </w:rPr>
        <w:t xml:space="preserve">Professor emeritus i straffrätt, f d ordförande i Brottsofferjourernas Riksförbund, </w:t>
      </w:r>
      <w:proofErr w:type="spellStart"/>
      <w:r>
        <w:rPr>
          <w:sz w:val="24"/>
          <w:szCs w:val="24"/>
        </w:rPr>
        <w:t>jur.dr</w:t>
      </w:r>
      <w:proofErr w:type="spellEnd"/>
      <w:r>
        <w:rPr>
          <w:sz w:val="24"/>
          <w:szCs w:val="24"/>
        </w:rPr>
        <w:t xml:space="preserve">, </w:t>
      </w:r>
      <w:proofErr w:type="spellStart"/>
      <w:r>
        <w:rPr>
          <w:sz w:val="24"/>
          <w:szCs w:val="24"/>
        </w:rPr>
        <w:t>fil.dr</w:t>
      </w:r>
      <w:proofErr w:type="spellEnd"/>
      <w:r>
        <w:rPr>
          <w:sz w:val="24"/>
          <w:szCs w:val="24"/>
        </w:rPr>
        <w:t xml:space="preserve"> </w:t>
      </w:r>
    </w:p>
    <w:p w:rsidR="00A501CB" w:rsidRDefault="00A501CB">
      <w:bookmarkStart w:id="0" w:name="_GoBack"/>
      <w:bookmarkEnd w:id="0"/>
    </w:p>
    <w:sectPr w:rsidR="00A501CB">
      <w:pgSz w:w="11906" w:h="16838"/>
      <w:pgMar w:top="1417" w:right="1417" w:bottom="1417"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557A7E"/>
    <w:multiLevelType w:val="hybridMultilevel"/>
    <w:tmpl w:val="1B168E7A"/>
    <w:lvl w:ilvl="0" w:tplc="83527E4A">
      <w:start w:val="1"/>
      <w:numFmt w:val="decimal"/>
      <w:lvlText w:val="%1."/>
      <w:lvlJc w:val="left"/>
      <w:pPr>
        <w:tabs>
          <w:tab w:val="num" w:pos="720"/>
        </w:tabs>
        <w:ind w:left="720" w:hanging="360"/>
      </w:pPr>
      <w:rPr>
        <w:rFonts w:ascii="Times New Roman" w:eastAsia="Times New Roman" w:hAnsi="Times New Roman" w:cs="Times New Roman"/>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3DD"/>
    <w:rsid w:val="00581AFA"/>
    <w:rsid w:val="00A501CB"/>
    <w:rsid w:val="00DA23D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1AFA"/>
    <w:pPr>
      <w:spacing w:after="0" w:line="240" w:lineRule="auto"/>
    </w:pPr>
    <w:rPr>
      <w:rFonts w:ascii="Times New Roman" w:eastAsia="SimSun" w:hAnsi="Times New Roman" w:cs="Times New Roman"/>
      <w:sz w:val="20"/>
      <w:szCs w:val="20"/>
      <w:lang w:eastAsia="zh-CN"/>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1AFA"/>
    <w:pPr>
      <w:spacing w:after="0" w:line="240" w:lineRule="auto"/>
    </w:pPr>
    <w:rPr>
      <w:rFonts w:ascii="Times New Roman" w:eastAsia="SimSun" w:hAnsi="Times New Roman" w:cs="Times New Roman"/>
      <w:sz w:val="20"/>
      <w:szCs w:val="20"/>
      <w:lang w:eastAsia="zh-CN"/>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660</Words>
  <Characters>3500</Characters>
  <Application>Microsoft Office Word</Application>
  <DocSecurity>0</DocSecurity>
  <Lines>29</Lines>
  <Paragraphs>8</Paragraphs>
  <ScaleCrop>false</ScaleCrop>
  <Company/>
  <LinksUpToDate>false</LinksUpToDate>
  <CharactersWithSpaces>4152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anv</dc:creator>
  <cp:keywords/>
  <dc:description/>
  <cp:lastModifiedBy>anv</cp:lastModifiedBy>
  <cp:revision>2</cp:revision>
  <dcterms:created xsi:type="dcterms:W3CDTF">2012-02-09T09:51:00Z</dcterms:created>
  <dcterms:modified xsi:type="dcterms:W3CDTF">2012-02-09T09:51:00Z</dcterms:modified>
</cp:coreProperties>
</file>